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61" w:rsidRDefault="00F52861" w:rsidP="00F52861">
      <w:pPr>
        <w:pStyle w:val="box453337"/>
        <w:spacing w:before="0" w:beforeAutospacing="0" w:after="48" w:afterAutospacing="0"/>
        <w:jc w:val="center"/>
        <w:textAlignment w:val="baseline"/>
        <w:rPr>
          <w:b/>
          <w:bCs/>
          <w:color w:val="231F20"/>
          <w:sz w:val="40"/>
          <w:szCs w:val="40"/>
        </w:rPr>
      </w:pPr>
      <w:r>
        <w:rPr>
          <w:b/>
          <w:bCs/>
          <w:color w:val="231F20"/>
          <w:sz w:val="40"/>
          <w:szCs w:val="40"/>
        </w:rPr>
        <w:t>Ministarstvo znanosti i obrazovanja</w:t>
      </w:r>
    </w:p>
    <w:p w:rsidR="00F52861" w:rsidRDefault="00F52861" w:rsidP="00F52861">
      <w:pPr>
        <w:pStyle w:val="box453337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125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Na temelju članka 86. stavka 3. Zakona o odgoju i obrazovanju u osnovnoj i srednjoj školi (»Narodne novine«, broj 87/08., 86/09., 92/10., 105/10. – ispravak, 90/11., 5/12, 16/12., 86/12., 94/13. i 152/14.), ministar znanosti i obrazovanja donosi</w:t>
      </w:r>
    </w:p>
    <w:p w:rsidR="00F52861" w:rsidRDefault="00F52861" w:rsidP="00F52861">
      <w:pPr>
        <w:pStyle w:val="box453337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5"/>
          <w:szCs w:val="35"/>
        </w:rPr>
      </w:pPr>
      <w:r>
        <w:rPr>
          <w:b/>
          <w:bCs/>
          <w:color w:val="231F20"/>
          <w:sz w:val="35"/>
          <w:szCs w:val="35"/>
        </w:rPr>
        <w:t>PRAVILNIK</w:t>
      </w:r>
    </w:p>
    <w:p w:rsidR="00F52861" w:rsidRDefault="00F52861" w:rsidP="00F52861">
      <w:pPr>
        <w:pStyle w:val="box453337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>O IZMJENI PRAVILNIKA O KRITERIJIMA ZA IZRICANJE PEDAGOŠKIH MJERA</w:t>
      </w:r>
    </w:p>
    <w:p w:rsidR="00F52861" w:rsidRDefault="00F52861" w:rsidP="00F52861">
      <w:pPr>
        <w:pStyle w:val="box453337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Članak 1.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Pravilniku o kriterijima za izricanje pedagoških mjera (»Narodne novine«, broj 94/15.), članak 4. mijenja se i glasi: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»(1) Pedagoška mjera izriče se i zbog neopravdanih izostanaka s nastave.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(2) Izostanak s nastave, u slučaju pravodobnog zahtjeva roditelja, može odobriti: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učitelj/nastavnik za izostanak tijekom nastavnoga dana,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razrednik za izostanak do tri (pojedinačna ili uzastopna) radna dana,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ravnatelj za izostanak do sedam (uzastopnih) radnih dana,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učiteljsko/nastavničko vijeće za izostanak do petnaest (uzastopnih) radnih dana.</w:t>
      </w:r>
    </w:p>
    <w:p w:rsidR="00F52861" w:rsidRP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FF0000"/>
          <w:sz w:val="22"/>
          <w:szCs w:val="22"/>
        </w:rPr>
      </w:pPr>
      <w:r>
        <w:rPr>
          <w:color w:val="231F20"/>
          <w:sz w:val="22"/>
          <w:szCs w:val="22"/>
        </w:rPr>
        <w:t xml:space="preserve">(3) </w:t>
      </w:r>
      <w:r w:rsidRPr="00F52861">
        <w:rPr>
          <w:color w:val="FF0000"/>
          <w:sz w:val="22"/>
          <w:szCs w:val="22"/>
        </w:rPr>
        <w:t>Roditelj može, više puta godišnje, opravdati izostanak svoga djeteta u trajanju do tri radna dana, a za koje nije pravodobno podnesen zahtjev za odobrenjem sukladno stavku 2. ovoga članka.</w:t>
      </w:r>
    </w:p>
    <w:p w:rsidR="00F52861" w:rsidRP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FF0000"/>
          <w:sz w:val="22"/>
          <w:szCs w:val="22"/>
        </w:rPr>
      </w:pPr>
      <w:r>
        <w:rPr>
          <w:color w:val="231F20"/>
          <w:sz w:val="22"/>
          <w:szCs w:val="22"/>
        </w:rPr>
        <w:t xml:space="preserve">(4) </w:t>
      </w:r>
      <w:r w:rsidRPr="00F52861">
        <w:rPr>
          <w:color w:val="FF0000"/>
          <w:sz w:val="22"/>
          <w:szCs w:val="22"/>
        </w:rPr>
        <w:t>Opravdanost izostanka s nastave zbog zdravstvenih razloga u trajanju duljem od tri radna dana uzastopno dokazuje se liječničkom potvrdom.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(6) Neopravdanim izostankom smatra se izostanak koji nije odobren ili opravdan sukladno odredbama stavka 2., 3., 4. i 5. ovoga članka.</w:t>
      </w:r>
    </w:p>
    <w:p w:rsidR="00F52861" w:rsidRP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b/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(7) Načini opravdavanja izostanaka učenika i primjereni rok javljanja o razlogu izostanka uređuju se statutom škole.«</w:t>
      </w:r>
      <w:r>
        <w:rPr>
          <w:color w:val="231F20"/>
          <w:sz w:val="22"/>
          <w:szCs w:val="22"/>
        </w:rPr>
        <w:t xml:space="preserve">     </w:t>
      </w:r>
      <w:r w:rsidRPr="00F52861">
        <w:rPr>
          <w:i/>
          <w:color w:val="FF0000"/>
          <w:sz w:val="22"/>
          <w:szCs w:val="22"/>
          <w:u w:val="single"/>
        </w:rPr>
        <w:t xml:space="preserve">U našem Statutu piše da je roditelj dužan obavijestiti školu </w:t>
      </w:r>
      <w:r w:rsidRPr="00F52861">
        <w:rPr>
          <w:b/>
          <w:i/>
          <w:color w:val="FF0000"/>
          <w:sz w:val="22"/>
          <w:szCs w:val="22"/>
          <w:u w:val="single"/>
        </w:rPr>
        <w:t>drugi dan od djetetova izostanka,</w:t>
      </w:r>
      <w:r w:rsidRPr="00F52861">
        <w:rPr>
          <w:i/>
          <w:color w:val="FF0000"/>
          <w:sz w:val="22"/>
          <w:szCs w:val="22"/>
          <w:u w:val="single"/>
        </w:rPr>
        <w:t xml:space="preserve"> te opravdati izostanak ( osobno ili pisano ) ispričnicom roditelja ili liječnika </w:t>
      </w:r>
      <w:r w:rsidRPr="00F52861">
        <w:rPr>
          <w:b/>
          <w:i/>
          <w:color w:val="FF0000"/>
          <w:sz w:val="22"/>
          <w:szCs w:val="22"/>
          <w:u w:val="single"/>
        </w:rPr>
        <w:t>najkasnije drugi dan od dolaska u školu</w:t>
      </w:r>
    </w:p>
    <w:p w:rsidR="00F52861" w:rsidRDefault="00F52861" w:rsidP="00F52861">
      <w:pPr>
        <w:pStyle w:val="box453337"/>
        <w:spacing w:before="103" w:beforeAutospacing="0" w:after="48" w:afterAutospacing="0"/>
        <w:jc w:val="center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Članak 2.</w:t>
      </w:r>
    </w:p>
    <w:p w:rsidR="00F52861" w:rsidRDefault="00F52861" w:rsidP="00F52861">
      <w:pPr>
        <w:pStyle w:val="box453337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Ovaj pravilnik stupa na snagu osmoga dana od dana objave</w:t>
      </w:r>
      <w:bookmarkStart w:id="0" w:name="_GoBack"/>
      <w:bookmarkEnd w:id="0"/>
      <w:r>
        <w:rPr>
          <w:color w:val="231F20"/>
          <w:sz w:val="22"/>
          <w:szCs w:val="22"/>
        </w:rPr>
        <w:t xml:space="preserve"> u »Narodnim novinama«.</w:t>
      </w:r>
    </w:p>
    <w:p w:rsidR="00F52861" w:rsidRDefault="00F52861" w:rsidP="00F52861">
      <w:pPr>
        <w:pStyle w:val="box453337"/>
        <w:spacing w:before="0" w:beforeAutospacing="0" w:after="0" w:afterAutospacing="0"/>
        <w:ind w:left="408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Klasa: 602-01/16-01/00635</w:t>
      </w:r>
    </w:p>
    <w:p w:rsidR="00F52861" w:rsidRDefault="00F52861" w:rsidP="00F52861">
      <w:pPr>
        <w:pStyle w:val="box453337"/>
        <w:spacing w:before="0" w:beforeAutospacing="0" w:after="0" w:afterAutospacing="0"/>
        <w:ind w:left="408"/>
        <w:textAlignment w:val="baseline"/>
        <w:rPr>
          <w:color w:val="231F20"/>
          <w:sz w:val="22"/>
          <w:szCs w:val="22"/>
        </w:rPr>
      </w:pPr>
      <w:proofErr w:type="spellStart"/>
      <w:r>
        <w:rPr>
          <w:color w:val="231F20"/>
          <w:sz w:val="22"/>
          <w:szCs w:val="22"/>
        </w:rPr>
        <w:t>Urbroj</w:t>
      </w:r>
      <w:proofErr w:type="spellEnd"/>
      <w:r>
        <w:rPr>
          <w:color w:val="231F20"/>
          <w:sz w:val="22"/>
          <w:szCs w:val="22"/>
        </w:rPr>
        <w:t>: 533-28-16-0001</w:t>
      </w:r>
    </w:p>
    <w:p w:rsidR="00F52861" w:rsidRDefault="00F52861" w:rsidP="00F52861">
      <w:pPr>
        <w:pStyle w:val="box453337"/>
        <w:spacing w:before="0" w:beforeAutospacing="0" w:after="0" w:afterAutospacing="0"/>
        <w:ind w:left="408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Zagreb, 28. prosinca 2016.</w:t>
      </w:r>
    </w:p>
    <w:p w:rsidR="00F52861" w:rsidRDefault="00F52861" w:rsidP="00F52861">
      <w:pPr>
        <w:pStyle w:val="box453337"/>
        <w:spacing w:before="27" w:beforeAutospacing="0" w:after="48" w:afterAutospacing="0"/>
        <w:ind w:left="2712"/>
        <w:jc w:val="center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Ministar</w:t>
      </w:r>
      <w:r>
        <w:rPr>
          <w:color w:val="231F20"/>
          <w:sz w:val="22"/>
          <w:szCs w:val="22"/>
        </w:rPr>
        <w:br/>
        <w:t>prof. dr. sc. Pavo Barišić, v. r.</w:t>
      </w:r>
    </w:p>
    <w:p w:rsidR="00E47F06" w:rsidRPr="00F52861" w:rsidRDefault="00E47F06" w:rsidP="00F52861"/>
    <w:sectPr w:rsidR="00E47F06" w:rsidRPr="00F5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61"/>
    <w:rsid w:val="00E47F06"/>
    <w:rsid w:val="00F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F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F5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428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</dc:creator>
  <cp:lastModifiedBy>Valerija</cp:lastModifiedBy>
  <cp:revision>1</cp:revision>
  <dcterms:created xsi:type="dcterms:W3CDTF">2017-01-19T13:54:00Z</dcterms:created>
  <dcterms:modified xsi:type="dcterms:W3CDTF">2017-01-19T14:03:00Z</dcterms:modified>
</cp:coreProperties>
</file>